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220" w:rsidRDefault="00982220">
      <w:r>
        <w:t>от 05.07.2019</w:t>
      </w:r>
    </w:p>
    <w:p w:rsidR="00982220" w:rsidRDefault="00982220"/>
    <w:p w:rsidR="00982220" w:rsidRDefault="00982220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982220" w:rsidRDefault="00982220">
      <w:r>
        <w:t>Общество с ограниченной ответственностью «ЗАВЛифтСервис» ИНН 5047132234</w:t>
      </w:r>
    </w:p>
    <w:p w:rsidR="00982220" w:rsidRDefault="00982220">
      <w:r>
        <w:t>Общество с ограниченной ответственностью «РЕСТ-СТРОЙ» ИНН 7731452478</w:t>
      </w:r>
    </w:p>
    <w:p w:rsidR="00982220" w:rsidRDefault="00982220">
      <w:r>
        <w:t>Общество с ограниченной ответственностью «энерголайн» ИНН 7805480923</w:t>
      </w:r>
    </w:p>
    <w:p w:rsidR="00982220" w:rsidRDefault="00982220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982220"/>
    <w:rsid w:val="00045D12"/>
    <w:rsid w:val="0052439B"/>
    <w:rsid w:val="00982220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